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69" w:rsidRDefault="00177269" w:rsidP="001772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177269" w:rsidRDefault="00177269" w:rsidP="00177269">
      <w:pPr>
        <w:jc w:val="right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Утвержден</w:t>
      </w:r>
    </w:p>
    <w:p w:rsidR="00177269" w:rsidRDefault="00177269" w:rsidP="00177269">
      <w:pPr>
        <w:jc w:val="right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решением Совета депутатов муниципального образования  </w:t>
      </w:r>
    </w:p>
    <w:p w:rsidR="00177269" w:rsidRDefault="00177269" w:rsidP="00177269">
      <w:pPr>
        <w:jc w:val="right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Муниципальный округ </w:t>
      </w:r>
      <w:proofErr w:type="spellStart"/>
      <w:r>
        <w:rPr>
          <w:kern w:val="1"/>
          <w:sz w:val="22"/>
          <w:szCs w:val="22"/>
        </w:rPr>
        <w:t>Камбарский</w:t>
      </w:r>
      <w:proofErr w:type="spellEnd"/>
      <w:r>
        <w:rPr>
          <w:kern w:val="1"/>
          <w:sz w:val="22"/>
          <w:szCs w:val="22"/>
        </w:rPr>
        <w:t xml:space="preserve"> район</w:t>
      </w:r>
    </w:p>
    <w:p w:rsidR="00177269" w:rsidRDefault="00177269" w:rsidP="00177269">
      <w:pPr>
        <w:jc w:val="right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 Удмуртской Республики»</w:t>
      </w:r>
    </w:p>
    <w:p w:rsidR="00177269" w:rsidRDefault="00177269" w:rsidP="00177269">
      <w:pPr>
        <w:jc w:val="right"/>
        <w:rPr>
          <w:kern w:val="1"/>
          <w:sz w:val="26"/>
          <w:szCs w:val="26"/>
        </w:rPr>
      </w:pPr>
      <w:r>
        <w:rPr>
          <w:kern w:val="1"/>
          <w:sz w:val="22"/>
          <w:szCs w:val="22"/>
        </w:rPr>
        <w:t xml:space="preserve">от </w:t>
      </w:r>
      <w:r w:rsidR="000D797F">
        <w:rPr>
          <w:kern w:val="1"/>
          <w:sz w:val="22"/>
          <w:szCs w:val="22"/>
        </w:rPr>
        <w:t xml:space="preserve"> 02 февраля</w:t>
      </w:r>
      <w:r>
        <w:rPr>
          <w:kern w:val="1"/>
          <w:sz w:val="22"/>
          <w:szCs w:val="22"/>
        </w:rPr>
        <w:t xml:space="preserve"> 2022 года № </w:t>
      </w:r>
      <w:r w:rsidR="000D797F">
        <w:rPr>
          <w:kern w:val="1"/>
          <w:sz w:val="22"/>
          <w:szCs w:val="22"/>
        </w:rPr>
        <w:t>92</w:t>
      </w:r>
      <w:r>
        <w:rPr>
          <w:kern w:val="1"/>
          <w:sz w:val="22"/>
          <w:szCs w:val="22"/>
        </w:rPr>
        <w:t xml:space="preserve">    </w:t>
      </w:r>
    </w:p>
    <w:p w:rsidR="00177269" w:rsidRDefault="00177269" w:rsidP="00177269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kern w:val="1"/>
          <w:sz w:val="26"/>
          <w:szCs w:val="26"/>
        </w:rPr>
      </w:pPr>
    </w:p>
    <w:p w:rsidR="00177269" w:rsidRDefault="00177269" w:rsidP="00177269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kern w:val="1"/>
          <w:sz w:val="26"/>
          <w:szCs w:val="26"/>
        </w:rPr>
      </w:pPr>
    </w:p>
    <w:p w:rsidR="00177269" w:rsidRPr="00E432A2" w:rsidRDefault="00177269" w:rsidP="00177269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kern w:val="1"/>
          <w:sz w:val="24"/>
          <w:szCs w:val="24"/>
        </w:rPr>
      </w:pPr>
      <w:r w:rsidRPr="00E432A2">
        <w:rPr>
          <w:rFonts w:ascii="Times New Roman" w:hAnsi="Times New Roman"/>
          <w:b/>
          <w:kern w:val="1"/>
          <w:sz w:val="24"/>
          <w:szCs w:val="24"/>
        </w:rPr>
        <w:t>ПОРЯДОК</w:t>
      </w:r>
    </w:p>
    <w:p w:rsidR="00177269" w:rsidRPr="00E432A2" w:rsidRDefault="00177269" w:rsidP="00177269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kern w:val="1"/>
          <w:sz w:val="24"/>
          <w:szCs w:val="24"/>
        </w:rPr>
      </w:pPr>
      <w:r w:rsidRPr="00E432A2">
        <w:rPr>
          <w:rFonts w:ascii="Times New Roman" w:hAnsi="Times New Roman"/>
          <w:b/>
          <w:kern w:val="1"/>
          <w:sz w:val="24"/>
          <w:szCs w:val="24"/>
        </w:rPr>
        <w:t xml:space="preserve">ФОРМИРОВАНИЯ И ИСПОЛЬЗОВАНИЯ </w:t>
      </w:r>
      <w:proofErr w:type="gramStart"/>
      <w:r w:rsidRPr="00E432A2">
        <w:rPr>
          <w:rFonts w:ascii="Times New Roman" w:hAnsi="Times New Roman"/>
          <w:b/>
          <w:kern w:val="1"/>
          <w:sz w:val="24"/>
          <w:szCs w:val="24"/>
        </w:rPr>
        <w:t>БЮДЖЕТНЫХ</w:t>
      </w:r>
      <w:proofErr w:type="gramEnd"/>
      <w:r w:rsidRPr="00E432A2">
        <w:rPr>
          <w:rFonts w:ascii="Times New Roman" w:hAnsi="Times New Roman"/>
          <w:b/>
          <w:kern w:val="1"/>
          <w:sz w:val="24"/>
          <w:szCs w:val="24"/>
        </w:rPr>
        <w:t xml:space="preserve"> </w:t>
      </w:r>
    </w:p>
    <w:p w:rsidR="00177269" w:rsidRPr="00E432A2" w:rsidRDefault="00177269" w:rsidP="00177269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kern w:val="1"/>
          <w:sz w:val="24"/>
          <w:szCs w:val="24"/>
        </w:rPr>
      </w:pPr>
      <w:r w:rsidRPr="00E432A2">
        <w:rPr>
          <w:rFonts w:ascii="Times New Roman" w:hAnsi="Times New Roman"/>
          <w:b/>
          <w:kern w:val="1"/>
          <w:sz w:val="24"/>
          <w:szCs w:val="24"/>
        </w:rPr>
        <w:t>АССИГНОВАНИЙ МУНИЦИПАЛЬНОГО ДОРОЖНОГО ФОНДА</w:t>
      </w:r>
    </w:p>
    <w:p w:rsidR="00177269" w:rsidRPr="00E432A2" w:rsidRDefault="00177269" w:rsidP="00177269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kern w:val="1"/>
          <w:sz w:val="24"/>
          <w:szCs w:val="24"/>
        </w:rPr>
      </w:pPr>
      <w:r w:rsidRPr="00E432A2">
        <w:rPr>
          <w:rFonts w:ascii="Times New Roman" w:hAnsi="Times New Roman"/>
          <w:b/>
          <w:kern w:val="1"/>
          <w:sz w:val="24"/>
          <w:szCs w:val="24"/>
        </w:rPr>
        <w:t>МУНИЦИПАЛЬНОГО ОБРАЗОВАНИЯ «МУНИЦИПАЛЬНЫЙ ОКРУГ КАМБАРСКИЙ РАЙОН УДМУРТСКОЙ РЕСПУБЛИКИ»</w:t>
      </w:r>
    </w:p>
    <w:p w:rsidR="00177269" w:rsidRDefault="00177269" w:rsidP="00177269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kern w:val="1"/>
          <w:sz w:val="26"/>
          <w:szCs w:val="26"/>
        </w:rPr>
      </w:pPr>
    </w:p>
    <w:p w:rsidR="00177269" w:rsidRPr="00E432A2" w:rsidRDefault="00177269" w:rsidP="00177269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kern w:val="1"/>
          <w:sz w:val="24"/>
          <w:szCs w:val="24"/>
        </w:rPr>
      </w:pPr>
      <w:r w:rsidRPr="00E432A2">
        <w:rPr>
          <w:rFonts w:ascii="Times New Roman" w:hAnsi="Times New Roman"/>
          <w:b/>
          <w:kern w:val="1"/>
          <w:sz w:val="24"/>
          <w:szCs w:val="24"/>
        </w:rPr>
        <w:t>1.Общее положение</w:t>
      </w:r>
    </w:p>
    <w:p w:rsidR="00177269" w:rsidRDefault="00177269" w:rsidP="00177269">
      <w:pPr>
        <w:pStyle w:val="a4"/>
        <w:spacing w:after="0" w:line="240" w:lineRule="auto"/>
        <w:ind w:left="0"/>
        <w:rPr>
          <w:rFonts w:ascii="Times New Roman" w:hAnsi="Times New Roman"/>
          <w:b/>
          <w:kern w:val="1"/>
          <w:sz w:val="26"/>
          <w:szCs w:val="26"/>
        </w:rPr>
      </w:pPr>
    </w:p>
    <w:p w:rsidR="00177269" w:rsidRPr="00953B01" w:rsidRDefault="00177269" w:rsidP="00177269">
      <w:pPr>
        <w:ind w:firstLine="709"/>
        <w:jc w:val="both"/>
        <w:rPr>
          <w:kern w:val="1"/>
        </w:rPr>
      </w:pPr>
      <w:r w:rsidRPr="00953B01">
        <w:rPr>
          <w:kern w:val="1"/>
        </w:rPr>
        <w:t xml:space="preserve">1. Настоящий Порядок формирования и использования бюджетных ассигнований дорожного фонда  муниципального образования «Муниципальный округ </w:t>
      </w:r>
      <w:proofErr w:type="spellStart"/>
      <w:r w:rsidRPr="00953B01">
        <w:rPr>
          <w:kern w:val="1"/>
        </w:rPr>
        <w:t>Камбарский</w:t>
      </w:r>
      <w:proofErr w:type="spellEnd"/>
      <w:r w:rsidRPr="00953B01">
        <w:rPr>
          <w:kern w:val="1"/>
        </w:rPr>
        <w:t xml:space="preserve"> район Удмуртской Республики» определяет источники формирования  и устанавливает направления  и правила  использования бюджетных ассигнований  дорожного фонда  муниципального образования «Муниципальный округ </w:t>
      </w:r>
      <w:proofErr w:type="spellStart"/>
      <w:r w:rsidRPr="00953B01">
        <w:rPr>
          <w:kern w:val="1"/>
        </w:rPr>
        <w:t>Камбарский</w:t>
      </w:r>
      <w:proofErr w:type="spellEnd"/>
      <w:r w:rsidRPr="00953B01">
        <w:rPr>
          <w:kern w:val="1"/>
        </w:rPr>
        <w:t xml:space="preserve"> район Удмуртской Республики»  (далее – Порядок).</w:t>
      </w:r>
    </w:p>
    <w:p w:rsidR="00177269" w:rsidRPr="00953B01" w:rsidRDefault="00177269" w:rsidP="00177269">
      <w:pPr>
        <w:ind w:firstLine="709"/>
        <w:jc w:val="both"/>
        <w:rPr>
          <w:kern w:val="1"/>
        </w:rPr>
      </w:pPr>
      <w:r w:rsidRPr="00953B01">
        <w:rPr>
          <w:kern w:val="1"/>
        </w:rPr>
        <w:t xml:space="preserve">2. </w:t>
      </w:r>
      <w:proofErr w:type="gramStart"/>
      <w:r w:rsidRPr="00953B01">
        <w:rPr>
          <w:kern w:val="1"/>
        </w:rPr>
        <w:t xml:space="preserve">Дорожный фонд   муниципального образования «Муниципальный округ </w:t>
      </w:r>
      <w:proofErr w:type="spellStart"/>
      <w:r w:rsidRPr="00953B01">
        <w:rPr>
          <w:kern w:val="1"/>
        </w:rPr>
        <w:t>Камбарский</w:t>
      </w:r>
      <w:proofErr w:type="spellEnd"/>
      <w:r w:rsidRPr="00953B01">
        <w:rPr>
          <w:kern w:val="1"/>
        </w:rPr>
        <w:t xml:space="preserve"> район Удмуртской Республики»</w:t>
      </w:r>
      <w:r w:rsidR="000D797F">
        <w:rPr>
          <w:kern w:val="1"/>
        </w:rPr>
        <w:t xml:space="preserve"> </w:t>
      </w:r>
      <w:r w:rsidRPr="00953B01">
        <w:rPr>
          <w:kern w:val="1"/>
        </w:rPr>
        <w:t xml:space="preserve">(далее - дорожный фонд) – часть средств бюджета муниципального образования «Муниципальный округ </w:t>
      </w:r>
      <w:proofErr w:type="spellStart"/>
      <w:r w:rsidRPr="00953B01">
        <w:rPr>
          <w:kern w:val="1"/>
        </w:rPr>
        <w:t>Камбарский</w:t>
      </w:r>
      <w:proofErr w:type="spellEnd"/>
      <w:r w:rsidRPr="00953B01">
        <w:rPr>
          <w:kern w:val="1"/>
        </w:rPr>
        <w:t xml:space="preserve"> район </w:t>
      </w:r>
      <w:bookmarkStart w:id="1" w:name="_Hlk86829336"/>
      <w:r w:rsidRPr="00953B01">
        <w:rPr>
          <w:kern w:val="1"/>
        </w:rPr>
        <w:t>Удмуртской Республики</w:t>
      </w:r>
      <w:bookmarkEnd w:id="1"/>
      <w:r w:rsidRPr="00953B01">
        <w:rPr>
          <w:kern w:val="1"/>
        </w:rPr>
        <w:t xml:space="preserve">»,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муниципального образования «Муниципальный округ </w:t>
      </w:r>
      <w:proofErr w:type="spellStart"/>
      <w:r w:rsidRPr="00953B01">
        <w:rPr>
          <w:kern w:val="1"/>
        </w:rPr>
        <w:t>Камбарский</w:t>
      </w:r>
      <w:proofErr w:type="spellEnd"/>
      <w:r w:rsidRPr="00953B01">
        <w:rPr>
          <w:kern w:val="1"/>
        </w:rPr>
        <w:t xml:space="preserve"> район Удмуртской Республики» (далее – автомобильные дороги местного значения).</w:t>
      </w:r>
      <w:proofErr w:type="gramEnd"/>
    </w:p>
    <w:p w:rsidR="00177269" w:rsidRPr="00953B01" w:rsidRDefault="00177269" w:rsidP="00177269">
      <w:pPr>
        <w:ind w:firstLine="709"/>
        <w:jc w:val="both"/>
        <w:rPr>
          <w:kern w:val="1"/>
        </w:rPr>
      </w:pPr>
      <w:r w:rsidRPr="00953B01">
        <w:rPr>
          <w:kern w:val="1"/>
        </w:rPr>
        <w:t xml:space="preserve">3. Главным распорядителем бюджетных средств дорожного фонда является - Администрация  муниципального образования «Муниципальный округ </w:t>
      </w:r>
      <w:proofErr w:type="spellStart"/>
      <w:r w:rsidRPr="00953B01">
        <w:rPr>
          <w:kern w:val="1"/>
        </w:rPr>
        <w:t>Камбарский</w:t>
      </w:r>
      <w:proofErr w:type="spellEnd"/>
      <w:r w:rsidRPr="00953B01">
        <w:rPr>
          <w:kern w:val="1"/>
        </w:rPr>
        <w:t xml:space="preserve"> район Удмуртской Республики».</w:t>
      </w:r>
    </w:p>
    <w:p w:rsidR="00177269" w:rsidRPr="00953B01" w:rsidRDefault="00177269" w:rsidP="00177269">
      <w:pPr>
        <w:ind w:firstLine="709"/>
        <w:jc w:val="both"/>
        <w:rPr>
          <w:kern w:val="1"/>
        </w:rPr>
      </w:pPr>
    </w:p>
    <w:p w:rsidR="00177269" w:rsidRPr="00E432A2" w:rsidRDefault="00177269" w:rsidP="00177269">
      <w:pPr>
        <w:ind w:firstLine="709"/>
        <w:jc w:val="both"/>
        <w:rPr>
          <w:b/>
          <w:bCs/>
          <w:kern w:val="1"/>
        </w:rPr>
      </w:pPr>
      <w:r w:rsidRPr="00E432A2">
        <w:rPr>
          <w:b/>
          <w:bCs/>
          <w:kern w:val="1"/>
        </w:rPr>
        <w:t xml:space="preserve">                           2. Источники формирования дорожного фонда</w:t>
      </w:r>
    </w:p>
    <w:p w:rsidR="00177269" w:rsidRPr="00953B01" w:rsidRDefault="00177269" w:rsidP="00177269">
      <w:pPr>
        <w:ind w:firstLine="709"/>
        <w:jc w:val="both"/>
        <w:rPr>
          <w:b/>
          <w:bCs/>
          <w:kern w:val="1"/>
        </w:rPr>
      </w:pPr>
    </w:p>
    <w:p w:rsidR="00177269" w:rsidRPr="00953B01" w:rsidRDefault="00177269" w:rsidP="00177269">
      <w:pPr>
        <w:ind w:firstLine="709"/>
        <w:jc w:val="both"/>
        <w:rPr>
          <w:kern w:val="1"/>
        </w:rPr>
      </w:pPr>
      <w:r w:rsidRPr="00953B01">
        <w:rPr>
          <w:kern w:val="1"/>
        </w:rPr>
        <w:t xml:space="preserve">4. </w:t>
      </w:r>
      <w:proofErr w:type="gramStart"/>
      <w:r w:rsidRPr="00953B01">
        <w:rPr>
          <w:kern w:val="1"/>
        </w:rPr>
        <w:t xml:space="preserve">Объём бюджетных ассигнований дорожного фонда утверждается решением Совета депутатов муниципального образования «Муниципальный округ </w:t>
      </w:r>
      <w:proofErr w:type="spellStart"/>
      <w:r w:rsidRPr="00953B01">
        <w:rPr>
          <w:kern w:val="1"/>
        </w:rPr>
        <w:t>Камбарский</w:t>
      </w:r>
      <w:proofErr w:type="spellEnd"/>
      <w:r w:rsidRPr="00953B01">
        <w:rPr>
          <w:kern w:val="1"/>
        </w:rPr>
        <w:t xml:space="preserve">  район Удмуртской Республики» о бюджете муниципального образования «Муниципальный округ </w:t>
      </w:r>
      <w:proofErr w:type="spellStart"/>
      <w:r w:rsidRPr="00953B01">
        <w:rPr>
          <w:kern w:val="1"/>
        </w:rPr>
        <w:t>Камбарский</w:t>
      </w:r>
      <w:proofErr w:type="spellEnd"/>
      <w:r w:rsidRPr="00953B01">
        <w:rPr>
          <w:kern w:val="1"/>
        </w:rPr>
        <w:t xml:space="preserve"> район Удмуртской Республики» на очередной финансовый год (на очередной финансовый год и плановый период) (далее – местный бюджет) в размере не менее прогнозируемого объёма доходов местного бюджета за счёт:</w:t>
      </w:r>
      <w:proofErr w:type="gramEnd"/>
    </w:p>
    <w:p w:rsidR="00177269" w:rsidRPr="00953B01" w:rsidRDefault="00177269" w:rsidP="00177269">
      <w:pPr>
        <w:pStyle w:val="ConsPlusTitle"/>
        <w:widowControl/>
        <w:numPr>
          <w:ilvl w:val="0"/>
          <w:numId w:val="1"/>
        </w:numPr>
        <w:tabs>
          <w:tab w:val="left" w:pos="851"/>
          <w:tab w:val="left" w:pos="993"/>
        </w:tabs>
        <w:suppressAutoHyphens w:val="0"/>
        <w:autoSpaceDN w:val="0"/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953B01">
        <w:rPr>
          <w:rFonts w:ascii="Times New Roman" w:hAnsi="Times New Roman" w:cs="Times New Roman"/>
          <w:b w:val="0"/>
          <w:bCs w:val="0"/>
          <w:sz w:val="24"/>
          <w:szCs w:val="24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953B01">
        <w:rPr>
          <w:rFonts w:ascii="Times New Roman" w:hAnsi="Times New Roman" w:cs="Times New Roman"/>
          <w:b w:val="0"/>
          <w:bCs w:val="0"/>
          <w:sz w:val="24"/>
          <w:szCs w:val="24"/>
        </w:rPr>
        <w:t>инжекторных</w:t>
      </w:r>
      <w:proofErr w:type="spellEnd"/>
      <w:r w:rsidRPr="00953B01">
        <w:rPr>
          <w:rFonts w:ascii="Times New Roman" w:hAnsi="Times New Roman" w:cs="Times New Roman"/>
          <w:b w:val="0"/>
          <w:bCs w:val="0"/>
          <w:sz w:val="24"/>
          <w:szCs w:val="24"/>
        </w:rPr>
        <w:t>) двигателей, производимые на территории Российской Федерации, подлежащих зачислению в бюджет муниципального образования;</w:t>
      </w:r>
    </w:p>
    <w:p w:rsidR="00177269" w:rsidRPr="00953B01" w:rsidRDefault="00177269" w:rsidP="00177269">
      <w:pPr>
        <w:tabs>
          <w:tab w:val="left" w:pos="0"/>
          <w:tab w:val="left" w:pos="992"/>
          <w:tab w:val="left" w:pos="1418"/>
        </w:tabs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953B01">
        <w:rPr>
          <w:bCs/>
        </w:rPr>
        <w:t xml:space="preserve">           2) государственной пошлины за выдачу органом местного самоуправления муниципального образования специального разрешения на движение по автомобильным дорогам транспортных средств</w:t>
      </w:r>
      <w:r w:rsidRPr="00953B01">
        <w:t>,</w:t>
      </w:r>
      <w:r w:rsidRPr="00953B01">
        <w:rPr>
          <w:rFonts w:ascii="PT Astra Serif" w:hAnsi="PT Astra Serif"/>
        </w:rPr>
        <w:t xml:space="preserve"> </w:t>
      </w:r>
      <w:r w:rsidRPr="00953B01">
        <w:t>осуществляющих перевозки опасных, тяжеловесных и (или) крупногабаритных грузов, зачисляемой в бюджет муниципального образования;</w:t>
      </w:r>
    </w:p>
    <w:p w:rsidR="00177269" w:rsidRPr="00953B01" w:rsidRDefault="00177269" w:rsidP="00177269">
      <w:pPr>
        <w:tabs>
          <w:tab w:val="left" w:pos="0"/>
          <w:tab w:val="left" w:pos="992"/>
          <w:tab w:val="left" w:pos="1418"/>
        </w:tabs>
        <w:autoSpaceDE w:val="0"/>
        <w:autoSpaceDN w:val="0"/>
        <w:adjustRightInd w:val="0"/>
        <w:jc w:val="both"/>
      </w:pPr>
      <w:r w:rsidRPr="00953B01">
        <w:t xml:space="preserve">            3) поступлений сумм в целях возмещения ущерба, причиненного автомобильным дорогам общего пользования местного значения, зачисляемых в бюджет муниципального образования;</w:t>
      </w:r>
    </w:p>
    <w:p w:rsidR="00177269" w:rsidRPr="00953B01" w:rsidRDefault="00177269" w:rsidP="00177269">
      <w:pPr>
        <w:tabs>
          <w:tab w:val="left" w:pos="0"/>
          <w:tab w:val="left" w:pos="992"/>
          <w:tab w:val="left" w:pos="1418"/>
        </w:tabs>
        <w:autoSpaceDE w:val="0"/>
        <w:autoSpaceDN w:val="0"/>
        <w:adjustRightInd w:val="0"/>
        <w:jc w:val="both"/>
      </w:pPr>
      <w:r w:rsidRPr="00953B01">
        <w:t xml:space="preserve">            4) денежных взысканий (штрафов) за нарушение правил перевозки крупногабаритных и тяжеловесных грузов по автомобильным дорогам общего пользования местного значения, зачисляемые в бюджет муниципального образования;</w:t>
      </w:r>
    </w:p>
    <w:p w:rsidR="00177269" w:rsidRPr="00953B01" w:rsidRDefault="00177269" w:rsidP="00177269">
      <w:pPr>
        <w:tabs>
          <w:tab w:val="left" w:pos="0"/>
          <w:tab w:val="left" w:pos="992"/>
          <w:tab w:val="left" w:pos="1418"/>
        </w:tabs>
        <w:autoSpaceDE w:val="0"/>
        <w:autoSpaceDN w:val="0"/>
        <w:adjustRightInd w:val="0"/>
        <w:jc w:val="both"/>
      </w:pPr>
      <w:r w:rsidRPr="00953B01">
        <w:t xml:space="preserve">           5) платежей в целях возмещения ущерба муниципального заказчика при расторжении муниципального контракта, финансируемого за счет средств дорожного </w:t>
      </w:r>
      <w:r w:rsidRPr="00953B01">
        <w:lastRenderedPageBreak/>
        <w:t>фонда, в связи с односторонним отказом исполнителя (подрядчика) от его исполнения, зачисляемых в бюджет муниципального образования;</w:t>
      </w:r>
    </w:p>
    <w:p w:rsidR="00177269" w:rsidRPr="00953B01" w:rsidRDefault="00177269" w:rsidP="00177269">
      <w:pPr>
        <w:tabs>
          <w:tab w:val="left" w:pos="0"/>
          <w:tab w:val="left" w:pos="992"/>
          <w:tab w:val="left" w:pos="1418"/>
        </w:tabs>
        <w:autoSpaceDE w:val="0"/>
        <w:autoSpaceDN w:val="0"/>
        <w:adjustRightInd w:val="0"/>
        <w:jc w:val="both"/>
      </w:pPr>
      <w:r w:rsidRPr="00953B01">
        <w:t xml:space="preserve">          6) денежных взысканий (штрафов) за нарушение исполнителем (подрядчиком), поставщиком условий муниципального контракта иного договора, финансируемого за счет дорожного фонда, зачисляемых в бюджет муниципального образования;</w:t>
      </w:r>
    </w:p>
    <w:p w:rsidR="00177269" w:rsidRPr="00953B01" w:rsidRDefault="00177269" w:rsidP="00177269">
      <w:pPr>
        <w:tabs>
          <w:tab w:val="left" w:pos="0"/>
        </w:tabs>
        <w:jc w:val="both"/>
      </w:pPr>
      <w:r w:rsidRPr="00953B01">
        <w:t xml:space="preserve">          7) поступлений средств самообложения граждан и инициативных платежей на финансовое обеспечение дорожной деятельности в отношении автомобильных дорог общего пользования местного значения;</w:t>
      </w:r>
    </w:p>
    <w:p w:rsidR="00177269" w:rsidRPr="00953B01" w:rsidRDefault="00177269" w:rsidP="00177269">
      <w:pPr>
        <w:tabs>
          <w:tab w:val="left" w:pos="0"/>
        </w:tabs>
        <w:jc w:val="both"/>
      </w:pPr>
      <w:r w:rsidRPr="00953B01">
        <w:t xml:space="preserve">           8) поступлений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</w:t>
      </w:r>
    </w:p>
    <w:p w:rsidR="00177269" w:rsidRPr="00953B01" w:rsidRDefault="00177269" w:rsidP="00177269">
      <w:pPr>
        <w:tabs>
          <w:tab w:val="left" w:pos="0"/>
          <w:tab w:val="left" w:pos="992"/>
        </w:tabs>
        <w:jc w:val="both"/>
      </w:pPr>
      <w:r w:rsidRPr="00953B01">
        <w:t xml:space="preserve">           9)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</w:t>
      </w:r>
    </w:p>
    <w:p w:rsidR="00177269" w:rsidRDefault="00177269" w:rsidP="00177269">
      <w:pPr>
        <w:tabs>
          <w:tab w:val="left" w:pos="0"/>
          <w:tab w:val="left" w:pos="992"/>
        </w:tabs>
        <w:jc w:val="both"/>
        <w:rPr>
          <w:color w:val="FF0000"/>
        </w:rPr>
      </w:pPr>
      <w:r w:rsidRPr="00953B01">
        <w:t xml:space="preserve">           10) иных доходов в размере, установленном решением Совета депутатов муниципального образования «Муниципальный округ </w:t>
      </w:r>
      <w:proofErr w:type="spellStart"/>
      <w:r w:rsidRPr="00953B01">
        <w:t>Камбарский</w:t>
      </w:r>
      <w:proofErr w:type="spellEnd"/>
      <w:r w:rsidRPr="00953B01">
        <w:t xml:space="preserve"> район Удмуртской Республики».</w:t>
      </w:r>
    </w:p>
    <w:p w:rsidR="00177269" w:rsidRDefault="00177269" w:rsidP="00177269">
      <w:pPr>
        <w:ind w:firstLine="709"/>
        <w:jc w:val="both"/>
        <w:rPr>
          <w:kern w:val="1"/>
          <w:sz w:val="26"/>
          <w:szCs w:val="26"/>
        </w:rPr>
      </w:pPr>
    </w:p>
    <w:p w:rsidR="00177269" w:rsidRPr="005A1AD3" w:rsidRDefault="00177269" w:rsidP="00177269">
      <w:pPr>
        <w:ind w:firstLine="709"/>
        <w:jc w:val="center"/>
        <w:rPr>
          <w:b/>
          <w:bCs/>
          <w:kern w:val="1"/>
          <w:sz w:val="26"/>
          <w:szCs w:val="26"/>
        </w:rPr>
      </w:pPr>
      <w:r w:rsidRPr="00E432A2">
        <w:rPr>
          <w:b/>
          <w:bCs/>
          <w:kern w:val="1"/>
        </w:rPr>
        <w:t>3. Порядок формирования и использования дорожного фонда</w:t>
      </w:r>
    </w:p>
    <w:p w:rsidR="00177269" w:rsidRPr="00953B01" w:rsidRDefault="00177269" w:rsidP="00177269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7269" w:rsidRPr="00953B01" w:rsidRDefault="00177269" w:rsidP="00177269">
      <w:pPr>
        <w:tabs>
          <w:tab w:val="right" w:pos="9639"/>
        </w:tabs>
        <w:autoSpaceDE w:val="0"/>
        <w:autoSpaceDN w:val="0"/>
        <w:adjustRightInd w:val="0"/>
        <w:ind w:firstLine="708"/>
        <w:jc w:val="both"/>
      </w:pPr>
      <w:r w:rsidRPr="00953B01">
        <w:t xml:space="preserve">5. Прогноз объема бюджетных ассигнований дорожного фонда разрабатывается Управлением финансов Администрации муниципального образования «Муниципальный округ </w:t>
      </w:r>
      <w:proofErr w:type="spellStart"/>
      <w:r w:rsidRPr="00953B01">
        <w:t>Камбарский</w:t>
      </w:r>
      <w:proofErr w:type="spellEnd"/>
      <w:r w:rsidRPr="00953B01">
        <w:t xml:space="preserve"> район Удмуртской Республики»  (далее – Управление финансов) на основе прогноза поступлений доходов бюджета муниципального образования, предоставленного главными администраторами доходов бюджета муниципального образования.</w:t>
      </w:r>
    </w:p>
    <w:p w:rsidR="00177269" w:rsidRPr="00953B01" w:rsidRDefault="00177269" w:rsidP="00177269">
      <w:pPr>
        <w:tabs>
          <w:tab w:val="right" w:pos="9639"/>
        </w:tabs>
        <w:autoSpaceDE w:val="0"/>
        <w:autoSpaceDN w:val="0"/>
        <w:adjustRightInd w:val="0"/>
        <w:ind w:firstLine="708"/>
        <w:jc w:val="both"/>
      </w:pPr>
      <w:r w:rsidRPr="00953B01">
        <w:t xml:space="preserve">6. </w:t>
      </w:r>
      <w:proofErr w:type="gramStart"/>
      <w:r w:rsidRPr="00953B01">
        <w:t xml:space="preserve">Формирование бюджетных ассигнований дорожного фонда на очередной финансовый год и плановый период осуществляется в рамках составления проекта бюджета муниципального образования на очередной финансовый год и плановый период в соответствии Положением о бюджетном процессе в муниципальном образовании «Муниципальный округ </w:t>
      </w:r>
      <w:proofErr w:type="spellStart"/>
      <w:r w:rsidRPr="00953B01">
        <w:t>Камбарский</w:t>
      </w:r>
      <w:proofErr w:type="spellEnd"/>
      <w:r w:rsidRPr="00953B01">
        <w:t xml:space="preserve"> район Удмуртской Республики», утвержденного решением Совета депутатов муниципального образования «Муниципальный округ </w:t>
      </w:r>
      <w:proofErr w:type="spellStart"/>
      <w:r w:rsidRPr="00953B01">
        <w:t>Камбарский</w:t>
      </w:r>
      <w:proofErr w:type="spellEnd"/>
      <w:r w:rsidRPr="00953B01">
        <w:t xml:space="preserve"> район Удмуртской Республики» и настоящим Порядком:</w:t>
      </w:r>
      <w:proofErr w:type="gramEnd"/>
    </w:p>
    <w:p w:rsidR="00177269" w:rsidRPr="00953B01" w:rsidRDefault="00177269" w:rsidP="0017726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B01">
        <w:rPr>
          <w:rFonts w:ascii="Times New Roman" w:hAnsi="Times New Roman" w:cs="Times New Roman"/>
          <w:sz w:val="24"/>
          <w:szCs w:val="24"/>
        </w:rPr>
        <w:t>6.1. После разработки прогноза объема бюджетных ассигнований дорожного фонда Управление финансов доводит до главного распорядителя бюджетных средств дорожного фонда предельные объемы бюджетных ассигнований дорожного фонда на очередной финансовый год и плановый период;</w:t>
      </w:r>
    </w:p>
    <w:p w:rsidR="00177269" w:rsidRPr="00953B01" w:rsidRDefault="00177269" w:rsidP="0017726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B01">
        <w:rPr>
          <w:rFonts w:ascii="Times New Roman" w:hAnsi="Times New Roman" w:cs="Times New Roman"/>
          <w:sz w:val="24"/>
          <w:szCs w:val="24"/>
        </w:rPr>
        <w:t xml:space="preserve">6.2. Главный распорядитель бюджетных средств дорожного фонда осуществляет распределение предельных объемов бюджетных ассигнований дорожного фонда на очередной финансовый год и плановый период по направлениям расходов, указанным в </w:t>
      </w:r>
      <w:hyperlink r:id="rId6" w:anchor="P67" w:history="1">
        <w:r w:rsidRPr="001E0E7F">
          <w:rPr>
            <w:rStyle w:val="a3"/>
            <w:rFonts w:ascii="Times New Roman" w:hAnsi="Times New Roman" w:cs="Times New Roman"/>
            <w:sz w:val="24"/>
            <w:szCs w:val="24"/>
          </w:rPr>
          <w:t>пункте 11</w:t>
        </w:r>
      </w:hyperlink>
      <w:r w:rsidRPr="00953B01">
        <w:rPr>
          <w:rFonts w:ascii="Times New Roman" w:hAnsi="Times New Roman" w:cs="Times New Roman"/>
          <w:sz w:val="24"/>
          <w:szCs w:val="24"/>
        </w:rPr>
        <w:t xml:space="preserve"> настоящего раздела Порядка.</w:t>
      </w:r>
    </w:p>
    <w:p w:rsidR="00177269" w:rsidRPr="00953B01" w:rsidRDefault="00177269" w:rsidP="0017726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B01">
        <w:rPr>
          <w:rFonts w:ascii="Times New Roman" w:hAnsi="Times New Roman" w:cs="Times New Roman"/>
          <w:sz w:val="24"/>
          <w:szCs w:val="24"/>
        </w:rPr>
        <w:t xml:space="preserve">7. Объем бюджетных ассигнований дорожного фонда подлежит корректировке в очередном финансовом году с учетом разницы между фактически поступившими в отчетном финансовом году и </w:t>
      </w:r>
      <w:proofErr w:type="spellStart"/>
      <w:r w:rsidRPr="00953B01">
        <w:rPr>
          <w:rFonts w:ascii="Times New Roman" w:hAnsi="Times New Roman" w:cs="Times New Roman"/>
          <w:sz w:val="24"/>
          <w:szCs w:val="24"/>
        </w:rPr>
        <w:t>прогнозировавшимися</w:t>
      </w:r>
      <w:proofErr w:type="spellEnd"/>
      <w:r w:rsidRPr="00953B01">
        <w:rPr>
          <w:rFonts w:ascii="Times New Roman" w:hAnsi="Times New Roman" w:cs="Times New Roman"/>
          <w:sz w:val="24"/>
          <w:szCs w:val="24"/>
        </w:rPr>
        <w:t xml:space="preserve"> при его формировании объемами доходов.</w:t>
      </w:r>
    </w:p>
    <w:p w:rsidR="00177269" w:rsidRPr="00953B01" w:rsidRDefault="00177269" w:rsidP="0017726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B01">
        <w:rPr>
          <w:rFonts w:ascii="Times New Roman" w:hAnsi="Times New Roman" w:cs="Times New Roman"/>
          <w:sz w:val="24"/>
          <w:szCs w:val="24"/>
        </w:rPr>
        <w:t>Для целей настоящего Порядка под фактическим объемом бюджетных ассигнований дорожного фонда понимается объем бюджетных ассигнований дорожного фонда в соответствии с утвержденной сводной бюджетной росписью бюджета муниципального образования по состоянию на 31 декабря отчетного года.</w:t>
      </w:r>
    </w:p>
    <w:p w:rsidR="00177269" w:rsidRPr="00953B01" w:rsidRDefault="00177269" w:rsidP="0017726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B01">
        <w:rPr>
          <w:rFonts w:ascii="Times New Roman" w:hAnsi="Times New Roman" w:cs="Times New Roman"/>
          <w:sz w:val="24"/>
          <w:szCs w:val="24"/>
        </w:rPr>
        <w:t>8.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177269" w:rsidRPr="00953B01" w:rsidRDefault="00177269" w:rsidP="001772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B01">
        <w:rPr>
          <w:rFonts w:ascii="Times New Roman" w:hAnsi="Times New Roman" w:cs="Times New Roman"/>
          <w:sz w:val="24"/>
          <w:szCs w:val="24"/>
        </w:rPr>
        <w:t>9. Безвозмездные поступления от физических и юридических лиц на финансовое обеспечение дорожной деятельности в отношении автомобильных дорог местного значения в границах муниципального образования направляются на увеличение бюджетных ассигнований дорожного фонда в установленном бюджетным законодательством порядке.</w:t>
      </w:r>
    </w:p>
    <w:p w:rsidR="00177269" w:rsidRPr="00953B01" w:rsidRDefault="00177269" w:rsidP="001772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B01">
        <w:rPr>
          <w:rFonts w:ascii="Times New Roman" w:hAnsi="Times New Roman" w:cs="Times New Roman"/>
          <w:sz w:val="24"/>
          <w:szCs w:val="24"/>
        </w:rPr>
        <w:t xml:space="preserve">10. Средства самообложения граждан и инициативные платежи на финансовое </w:t>
      </w:r>
      <w:r w:rsidRPr="00953B01">
        <w:rPr>
          <w:rFonts w:ascii="Times New Roman" w:hAnsi="Times New Roman" w:cs="Times New Roman"/>
          <w:sz w:val="24"/>
          <w:szCs w:val="24"/>
        </w:rPr>
        <w:lastRenderedPageBreak/>
        <w:t>обеспечение дорожной деятельности в отношении автомобильных дорог местного значения в границах муниципального образования направляются на увеличение бюджетных ассигнований дорожного фонда в установленном бюджетным законодательством порядке.</w:t>
      </w:r>
    </w:p>
    <w:p w:rsidR="00177269" w:rsidRPr="00953B01" w:rsidRDefault="00177269" w:rsidP="0017726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7"/>
      <w:bookmarkEnd w:id="2"/>
      <w:r w:rsidRPr="00953B01">
        <w:rPr>
          <w:rFonts w:ascii="Times New Roman" w:hAnsi="Times New Roman" w:cs="Times New Roman"/>
          <w:sz w:val="24"/>
          <w:szCs w:val="24"/>
        </w:rPr>
        <w:t>11. Бюджетные ассигнования дорожного фонда направляются на исполнение следующих расходных обязательств:</w:t>
      </w:r>
    </w:p>
    <w:p w:rsidR="00177269" w:rsidRPr="00953B01" w:rsidRDefault="00177269" w:rsidP="0017726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8"/>
      <w:bookmarkEnd w:id="3"/>
      <w:r w:rsidRPr="00953B01">
        <w:rPr>
          <w:rFonts w:ascii="Times New Roman" w:hAnsi="Times New Roman" w:cs="Times New Roman"/>
          <w:sz w:val="24"/>
          <w:szCs w:val="24"/>
        </w:rPr>
        <w:t>1) строительство и реконструкция автомобильных дорог общего пользования местного значения и искусственных  сооружений на них, включая инженерные изыскания, разработку  проектной документации, проведение необходимых экспертиз, подготовку территории  для строительства, проведение технико-экономического обоснования;</w:t>
      </w:r>
    </w:p>
    <w:p w:rsidR="00177269" w:rsidRPr="00953B01" w:rsidRDefault="00177269" w:rsidP="0017726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B01">
        <w:rPr>
          <w:rFonts w:ascii="Times New Roman" w:hAnsi="Times New Roman" w:cs="Times New Roman"/>
          <w:sz w:val="24"/>
          <w:szCs w:val="24"/>
        </w:rPr>
        <w:t>2) капитальный ремонт, ремонт и содержание автомобильных дорог</w:t>
      </w:r>
      <w:bookmarkStart w:id="4" w:name="P69"/>
      <w:bookmarkEnd w:id="4"/>
      <w:r w:rsidRPr="00953B01">
        <w:rPr>
          <w:rFonts w:ascii="Times New Roman" w:hAnsi="Times New Roman" w:cs="Times New Roman"/>
          <w:sz w:val="24"/>
          <w:szCs w:val="24"/>
        </w:rPr>
        <w:t xml:space="preserve"> общего пользования местного значения и искусственных сооружений на них;</w:t>
      </w:r>
    </w:p>
    <w:p w:rsidR="00177269" w:rsidRPr="00953B01" w:rsidRDefault="00177269" w:rsidP="001772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B01">
        <w:rPr>
          <w:rFonts w:ascii="Times New Roman" w:hAnsi="Times New Roman" w:cs="Times New Roman"/>
          <w:sz w:val="24"/>
          <w:szCs w:val="24"/>
        </w:rPr>
        <w:t xml:space="preserve">3) приобретение дорожно-эксплуатационной техники и другого имущества, необходимого для ремонта и </w:t>
      </w:r>
      <w:proofErr w:type="gramStart"/>
      <w:r w:rsidRPr="00953B01">
        <w:rPr>
          <w:rFonts w:ascii="Times New Roman" w:hAnsi="Times New Roman" w:cs="Times New Roman"/>
          <w:sz w:val="24"/>
          <w:szCs w:val="24"/>
        </w:rPr>
        <w:t>содержания</w:t>
      </w:r>
      <w:proofErr w:type="gramEnd"/>
      <w:r w:rsidRPr="00953B01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значения;</w:t>
      </w:r>
    </w:p>
    <w:p w:rsidR="00177269" w:rsidRPr="00953B01" w:rsidRDefault="00177269" w:rsidP="001772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B01">
        <w:rPr>
          <w:rFonts w:ascii="Times New Roman" w:hAnsi="Times New Roman" w:cs="Times New Roman"/>
          <w:sz w:val="24"/>
          <w:szCs w:val="24"/>
        </w:rPr>
        <w:t>4) обустройство автомобильных дорог общего пользования местного значения с целью обеспечения безопасности дорожного движения;</w:t>
      </w:r>
    </w:p>
    <w:p w:rsidR="00177269" w:rsidRPr="00953B01" w:rsidRDefault="00177269" w:rsidP="001772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B01">
        <w:rPr>
          <w:rFonts w:ascii="Times New Roman" w:hAnsi="Times New Roman" w:cs="Times New Roman"/>
          <w:sz w:val="24"/>
          <w:szCs w:val="24"/>
        </w:rPr>
        <w:t>5) осуществление комплекса мероприятий  по проведению землеустроительных и кадастровых работ, диагностика, обследование, инвентаризация  и паспортизация автомобильных дорог общего пользования местного значения;</w:t>
      </w:r>
    </w:p>
    <w:p w:rsidR="00177269" w:rsidRPr="00953B01" w:rsidRDefault="00177269" w:rsidP="001772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B01">
        <w:rPr>
          <w:rFonts w:ascii="Times New Roman" w:hAnsi="Times New Roman" w:cs="Times New Roman"/>
          <w:sz w:val="24"/>
          <w:szCs w:val="24"/>
        </w:rPr>
        <w:t>6) организация мероприятий в области дорожного хозяйства с целью государственной регистрации прав на объекты недвижимости дорожного хозяйства;</w:t>
      </w:r>
    </w:p>
    <w:p w:rsidR="00177269" w:rsidRPr="00953B01" w:rsidRDefault="00177269" w:rsidP="00177269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B01">
        <w:rPr>
          <w:rFonts w:ascii="Times New Roman" w:hAnsi="Times New Roman" w:cs="Times New Roman"/>
          <w:sz w:val="24"/>
          <w:szCs w:val="24"/>
        </w:rPr>
        <w:t xml:space="preserve">7) иные расходы, связанные с финансовым обеспечением дорожной деятельности в отношении  автомобильных дорог  общего пользования местного значения в соответствии с </w:t>
      </w:r>
      <w:hyperlink r:id="rId7" w:history="1">
        <w:r w:rsidRPr="001E0E7F">
          <w:rPr>
            <w:rStyle w:val="a3"/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953B01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177269" w:rsidRPr="00953B01" w:rsidRDefault="00177269" w:rsidP="0017726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B01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953B01">
        <w:rPr>
          <w:rFonts w:ascii="Times New Roman" w:hAnsi="Times New Roman" w:cs="Times New Roman"/>
          <w:sz w:val="24"/>
          <w:szCs w:val="24"/>
        </w:rPr>
        <w:t xml:space="preserve">Планирование использования бюджетных ассигнований дорожного фонда осуществляется главным распорядителем бюджетных средств дорожного фонда на основании нормативов финансовых затрат на капитальный ремонт, ремонт, содержание автомобильных дорог и оценки транспортно-эксплуатационного состояния автомобильных дорог,  проектно-сметной документации, документации по организации дорожного движения, программ комплексного развития транспортной инфраструктуры, документов территориального планирования, подготовка и утверждение которых осуществляются в соответствии с Градостроительным </w:t>
      </w:r>
      <w:hyperlink r:id="rId8" w:history="1">
        <w:r w:rsidRPr="001E0E7F">
          <w:rPr>
            <w:rStyle w:val="a3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53B01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  <w:proofErr w:type="gramEnd"/>
    </w:p>
    <w:p w:rsidR="00177269" w:rsidRPr="00953B01" w:rsidRDefault="00177269" w:rsidP="00177269">
      <w:pPr>
        <w:pStyle w:val="a5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B01">
        <w:rPr>
          <w:rFonts w:ascii="Times New Roman" w:hAnsi="Times New Roman" w:cs="Times New Roman"/>
          <w:sz w:val="24"/>
          <w:szCs w:val="24"/>
        </w:rPr>
        <w:t xml:space="preserve">13. Использование бюджетных ассигнований дорожного фонда осуществляется главным распорядителем бюджетных средств дорожного фонда  в соответствии со сводной бюджетной росписью и в пределах объема дорожного фонда. </w:t>
      </w:r>
    </w:p>
    <w:p w:rsidR="00177269" w:rsidRPr="00953B01" w:rsidRDefault="00177269" w:rsidP="00177269">
      <w:pPr>
        <w:pStyle w:val="a5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B01">
        <w:rPr>
          <w:rFonts w:ascii="Times New Roman" w:hAnsi="Times New Roman" w:cs="Times New Roman"/>
          <w:sz w:val="24"/>
          <w:szCs w:val="24"/>
        </w:rPr>
        <w:t xml:space="preserve">Перечень </w:t>
      </w:r>
      <w:proofErr w:type="gramStart"/>
      <w:r w:rsidRPr="00953B01">
        <w:rPr>
          <w:rFonts w:ascii="Times New Roman" w:hAnsi="Times New Roman" w:cs="Times New Roman"/>
          <w:sz w:val="24"/>
          <w:szCs w:val="24"/>
        </w:rPr>
        <w:t>объектов, подлежащих финансированию за счет средств дорожного фонда в соответствующем финансовом году утверждается</w:t>
      </w:r>
      <w:proofErr w:type="gramEnd"/>
      <w:r w:rsidRPr="00953B01">
        <w:rPr>
          <w:rFonts w:ascii="Times New Roman" w:hAnsi="Times New Roman" w:cs="Times New Roman"/>
          <w:sz w:val="24"/>
          <w:szCs w:val="24"/>
        </w:rPr>
        <w:t xml:space="preserve"> муниципальным правовым актом Администрации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53B01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в течение 30 дней после утверждения бюджета муниципального образования на очередной финансовый год и плановый период.</w:t>
      </w:r>
    </w:p>
    <w:p w:rsidR="00177269" w:rsidRPr="00953B01" w:rsidRDefault="00177269" w:rsidP="0017726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B01">
        <w:rPr>
          <w:rFonts w:ascii="Times New Roman" w:hAnsi="Times New Roman" w:cs="Times New Roman"/>
          <w:sz w:val="24"/>
          <w:szCs w:val="24"/>
        </w:rPr>
        <w:t>Средства дорожного фонда, не использованные в течение года, не подлежат изъятию на другие цели и учитываются при финансовом обеспечении на последующие периоды.</w:t>
      </w:r>
    </w:p>
    <w:p w:rsidR="00177269" w:rsidRPr="00953B01" w:rsidRDefault="00177269" w:rsidP="0017726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B01">
        <w:rPr>
          <w:rFonts w:ascii="Times New Roman" w:hAnsi="Times New Roman" w:cs="Times New Roman"/>
          <w:sz w:val="24"/>
          <w:szCs w:val="24"/>
        </w:rPr>
        <w:t>14. Операции с бюджетными ассигнованиями дорожного фонда отражаются на едином счете бюджета муниципального образования, открытом в органе Федерального казначейства.</w:t>
      </w:r>
    </w:p>
    <w:p w:rsidR="00177269" w:rsidRPr="00953B01" w:rsidRDefault="00177269" w:rsidP="0017726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B01">
        <w:rPr>
          <w:rFonts w:ascii="Times New Roman" w:hAnsi="Times New Roman" w:cs="Times New Roman"/>
          <w:sz w:val="24"/>
          <w:szCs w:val="24"/>
        </w:rPr>
        <w:t>Учет операций и отчетность с бюджетными ассигнованиями дорожного фонда осуществляется в порядке, установленном для учета операций и отчетности со средствами бюджета муниципального образования.</w:t>
      </w:r>
    </w:p>
    <w:p w:rsidR="00177269" w:rsidRDefault="00177269" w:rsidP="0017726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B01">
        <w:rPr>
          <w:rFonts w:ascii="Times New Roman" w:hAnsi="Times New Roman" w:cs="Times New Roman"/>
          <w:sz w:val="24"/>
          <w:szCs w:val="24"/>
        </w:rPr>
        <w:t xml:space="preserve">15. Отчет об использовании средств дорожного фонда  представляется  в Совет депутатов муниципального образования «Муниципальный округ </w:t>
      </w:r>
      <w:proofErr w:type="spellStart"/>
      <w:r w:rsidRPr="00953B01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53B01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отдельным приложением в составе  проекта решения об утверждении отчета об исполнении бюджета  муниципального образования за отчетный финансовый год.</w:t>
      </w:r>
    </w:p>
    <w:p w:rsidR="00177269" w:rsidRPr="00953B01" w:rsidRDefault="00177269" w:rsidP="0017726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953B0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Pr="00953B01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53B01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сведения об использовании средств дорожного фонда  в Министерство транспорта и дорожного хозяйства </w:t>
      </w:r>
      <w:r>
        <w:rPr>
          <w:rFonts w:ascii="Times New Roman" w:hAnsi="Times New Roman" w:cs="Times New Roman"/>
          <w:sz w:val="24"/>
          <w:szCs w:val="24"/>
        </w:rPr>
        <w:lastRenderedPageBreak/>
        <w:t>Удмуртской Республики по форме 1-ФД «Сведения об использовании средств федерального дорожного фонда, дорожных фондов субъектов Российской Федерации, муниципальных дорожных фондов» и в сроки, установленные приказом Федеральной службы государственной статистики от 15 июня 2012 года № 346.</w:t>
      </w:r>
      <w:proofErr w:type="gramEnd"/>
    </w:p>
    <w:p w:rsidR="00177269" w:rsidRPr="00953B01" w:rsidRDefault="00177269" w:rsidP="0017726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B0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53B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53B0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53B01">
        <w:rPr>
          <w:rFonts w:ascii="Times New Roman" w:hAnsi="Times New Roman" w:cs="Times New Roman"/>
          <w:sz w:val="24"/>
          <w:szCs w:val="24"/>
        </w:rPr>
        <w:t xml:space="preserve"> расходованием средств дорожного фонда осуществляется в соответствии с законодательством Российской Федерации и муниципальными правовыми актами органов местного самоуправления муниципального образования «Муниципальный округ </w:t>
      </w:r>
      <w:proofErr w:type="spellStart"/>
      <w:r w:rsidRPr="00953B01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53B01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177269" w:rsidRPr="00953B01" w:rsidRDefault="00177269" w:rsidP="00177269">
      <w:pPr>
        <w:pStyle w:val="ConsPlusTitle"/>
        <w:widowControl/>
        <w:tabs>
          <w:tab w:val="left" w:pos="851"/>
          <w:tab w:val="left" w:pos="993"/>
        </w:tabs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77269" w:rsidRPr="00953B01" w:rsidRDefault="00177269" w:rsidP="0017726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70ACA" w:rsidRDefault="00A70ACA"/>
    <w:sectPr w:rsidR="00A70ACA" w:rsidSect="0017726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71C6B"/>
    <w:multiLevelType w:val="hybridMultilevel"/>
    <w:tmpl w:val="37B6B608"/>
    <w:lvl w:ilvl="0" w:tplc="C756E75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69"/>
    <w:rsid w:val="000234E7"/>
    <w:rsid w:val="00064F43"/>
    <w:rsid w:val="00085478"/>
    <w:rsid w:val="000D797F"/>
    <w:rsid w:val="00177269"/>
    <w:rsid w:val="002C6D56"/>
    <w:rsid w:val="006419CE"/>
    <w:rsid w:val="00644A77"/>
    <w:rsid w:val="006A6404"/>
    <w:rsid w:val="007E5876"/>
    <w:rsid w:val="008B3490"/>
    <w:rsid w:val="00A70ACA"/>
    <w:rsid w:val="00A9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2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7269"/>
    <w:rPr>
      <w:color w:val="000080"/>
      <w:u w:val="single"/>
    </w:rPr>
  </w:style>
  <w:style w:type="paragraph" w:customStyle="1" w:styleId="ConsPlusNonformat">
    <w:name w:val="ConsPlusNonformat"/>
    <w:rsid w:val="00177269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1772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17726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List Paragraph"/>
    <w:basedOn w:val="a"/>
    <w:qFormat/>
    <w:rsid w:val="00177269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FontStyle12">
    <w:name w:val="Font Style12"/>
    <w:uiPriority w:val="6"/>
    <w:qFormat/>
    <w:rsid w:val="00177269"/>
    <w:rPr>
      <w:rFonts w:ascii="Times New Roman" w:hAnsi="Times New Roman" w:cs="Times New Roman"/>
      <w:sz w:val="26"/>
      <w:szCs w:val="26"/>
    </w:rPr>
  </w:style>
  <w:style w:type="paragraph" w:customStyle="1" w:styleId="1">
    <w:name w:val="Без интервала1"/>
    <w:qFormat/>
    <w:rsid w:val="00177269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hi-IN" w:bidi="hi-IN"/>
    </w:rPr>
  </w:style>
  <w:style w:type="paragraph" w:styleId="a5">
    <w:name w:val="No Spacing"/>
    <w:uiPriority w:val="1"/>
    <w:qFormat/>
    <w:rsid w:val="00177269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0D79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97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2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7269"/>
    <w:rPr>
      <w:color w:val="000080"/>
      <w:u w:val="single"/>
    </w:rPr>
  </w:style>
  <w:style w:type="paragraph" w:customStyle="1" w:styleId="ConsPlusNonformat">
    <w:name w:val="ConsPlusNonformat"/>
    <w:rsid w:val="00177269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1772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17726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List Paragraph"/>
    <w:basedOn w:val="a"/>
    <w:qFormat/>
    <w:rsid w:val="00177269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FontStyle12">
    <w:name w:val="Font Style12"/>
    <w:uiPriority w:val="6"/>
    <w:qFormat/>
    <w:rsid w:val="00177269"/>
    <w:rPr>
      <w:rFonts w:ascii="Times New Roman" w:hAnsi="Times New Roman" w:cs="Times New Roman"/>
      <w:sz w:val="26"/>
      <w:szCs w:val="26"/>
    </w:rPr>
  </w:style>
  <w:style w:type="paragraph" w:customStyle="1" w:styleId="1">
    <w:name w:val="Без интервала1"/>
    <w:qFormat/>
    <w:rsid w:val="00177269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hi-IN" w:bidi="hi-IN"/>
    </w:rPr>
  </w:style>
  <w:style w:type="paragraph" w:styleId="a5">
    <w:name w:val="No Spacing"/>
    <w:uiPriority w:val="1"/>
    <w:qFormat/>
    <w:rsid w:val="00177269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0D79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97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5834F08EF7B71BDC21B1F7D16EC6B0AD50465AE5998C9B1EF7E0550D4DFEF66A5B3CBE79C67082EDE33BCD32PChD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AAAA29821B4801F23558F9D67EF35379E99D74D27D8E3442477A3A9789174128B93B15F3E57A10237AFFD386BD1EBD3865C071371D56E7AU6a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ks-c\AppData\Local\Temp\Temp1_kzfzhdu%20pfzfeh%2013.12.2021.zip\2%20&#1087;&#1086;&#1088;&#1103;&#1076;&#1086;&#1082;%20&#1092;&#1086;&#1088;&#1084;&#1080;&#1088;&#1086;&#1074;&#1072;&#1085;&#1080;&#1103;%20&#1044;&#1060;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3</cp:revision>
  <cp:lastPrinted>2022-02-02T11:43:00Z</cp:lastPrinted>
  <dcterms:created xsi:type="dcterms:W3CDTF">2022-02-03T09:53:00Z</dcterms:created>
  <dcterms:modified xsi:type="dcterms:W3CDTF">2022-02-03T09:53:00Z</dcterms:modified>
</cp:coreProperties>
</file>