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32" w:rsidRPr="006C708E" w:rsidRDefault="00557632" w:rsidP="005576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708E">
        <w:rPr>
          <w:rFonts w:ascii="Times New Roman" w:hAnsi="Times New Roman" w:cs="Times New Roman"/>
          <w:sz w:val="28"/>
          <w:szCs w:val="28"/>
        </w:rPr>
        <w:t>УТВЕРЖДЕНО</w:t>
      </w:r>
    </w:p>
    <w:p w:rsidR="00557632" w:rsidRPr="006C708E" w:rsidRDefault="00557632" w:rsidP="005576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708E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557632" w:rsidRPr="006C708E" w:rsidRDefault="00557632" w:rsidP="005576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708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57632" w:rsidRPr="006C708E" w:rsidRDefault="00557632" w:rsidP="005576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708E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Камбарский </w:t>
      </w:r>
      <w:r w:rsidRPr="006C708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57632" w:rsidRPr="006C708E" w:rsidRDefault="00557632" w:rsidP="005576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708E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557632" w:rsidRDefault="00557632" w:rsidP="005576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708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06 октября </w:t>
      </w:r>
      <w:r w:rsidRPr="006C708E">
        <w:rPr>
          <w:rFonts w:ascii="Times New Roman" w:hAnsi="Times New Roman" w:cs="Times New Roman"/>
          <w:sz w:val="28"/>
          <w:szCs w:val="28"/>
        </w:rPr>
        <w:t xml:space="preserve">2021 года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57632" w:rsidRPr="006C708E" w:rsidRDefault="00557632" w:rsidP="005576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57632" w:rsidRPr="006C708E" w:rsidRDefault="00557632" w:rsidP="005576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708E">
        <w:rPr>
          <w:rFonts w:ascii="Times New Roman" w:hAnsi="Times New Roman" w:cs="Times New Roman"/>
          <w:sz w:val="28"/>
          <w:szCs w:val="28"/>
        </w:rPr>
        <w:t>ВРЕМЕННОЕ ПОЛОЖЕНИЕ</w:t>
      </w:r>
    </w:p>
    <w:p w:rsidR="00557632" w:rsidRPr="006C708E" w:rsidRDefault="00557632" w:rsidP="005576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708E">
        <w:rPr>
          <w:rFonts w:ascii="Times New Roman" w:hAnsi="Times New Roman" w:cs="Times New Roman"/>
          <w:sz w:val="28"/>
          <w:szCs w:val="28"/>
        </w:rPr>
        <w:t xml:space="preserve">о денежном содержании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708E">
        <w:rPr>
          <w:rFonts w:ascii="Times New Roman" w:hAnsi="Times New Roman" w:cs="Times New Roman"/>
          <w:sz w:val="28"/>
          <w:szCs w:val="28"/>
        </w:rPr>
        <w:t>редседателя Совета</w:t>
      </w:r>
    </w:p>
    <w:p w:rsidR="00557632" w:rsidRPr="006C708E" w:rsidRDefault="00557632" w:rsidP="005576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708E">
        <w:rPr>
          <w:rFonts w:ascii="Times New Roman" w:hAnsi="Times New Roman" w:cs="Times New Roman"/>
          <w:sz w:val="28"/>
          <w:szCs w:val="28"/>
        </w:rPr>
        <w:t>депутатов муниципального образования «Муниципальный округ</w:t>
      </w:r>
    </w:p>
    <w:p w:rsidR="00557632" w:rsidRPr="006C708E" w:rsidRDefault="00557632" w:rsidP="005576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Камбарский </w:t>
      </w:r>
      <w:r w:rsidRPr="006C708E">
        <w:rPr>
          <w:rFonts w:ascii="Times New Roman" w:hAnsi="Times New Roman" w:cs="Times New Roman"/>
          <w:sz w:val="28"/>
          <w:szCs w:val="28"/>
        </w:rPr>
        <w:t>район Удмуртской Республики» первого созыва</w:t>
      </w:r>
    </w:p>
    <w:p w:rsidR="00557632" w:rsidRPr="00EB0840" w:rsidRDefault="00557632" w:rsidP="0055763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57632" w:rsidRPr="00595F51" w:rsidRDefault="00557632" w:rsidP="0055763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5F51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Временное 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денежном содержании председателя Совета депутатов муниципального образования «Муниципальный округ Камбарский район Удмуртской Республики» 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- Положение) разработано на основании Трудового кодекса Российской Федерации,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A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постановления Правительства Удмуртской Республики от 10 октября 2016 года №437 "О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 должности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Республики", Закона Удмуртской Республики от 24.10.2008 года № 43-РЗ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в Удмуртской Республике" 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регулирует вопросы оплаты труда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 «Муниципальный округ Камбарский район Удмуртской Республики» первого созыва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Совета депутатов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632" w:rsidRDefault="00557632" w:rsidP="00557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 и условия оплаты труда Председателя Совета депутатов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Оплата труда Председателя Совета депутатов состоит из должностного оклада, а также ежемесячных и иных дополнительных выплат.</w:t>
      </w:r>
    </w:p>
    <w:p w:rsidR="00557632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оклад Председателя Совета депутатов составляет 9 850 (девять тысяч восемьсот пятьдесят) рублей.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должностного оклада увеличивается (индексируется) на основании постановления Правительства Удмуртской Республики.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Председателю Совета депутатов устанавливаются следующие ежемесячные выплаты к должностному окладу: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к должностному окладу за особые условия исполнения полномочий - в размере 216 % должностного оклада;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ежемесячная надбавка к должностному окладу за специальный режим работы - в размере 33 % должностного оклада;</w:t>
      </w:r>
    </w:p>
    <w:p w:rsidR="00557632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надбавка к должностному окладу за выслугу лет -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размерах: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7632" w:rsidRPr="001E7AFA" w:rsidTr="00AF5C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стаже работы (службы)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 к должностному окладу</w:t>
            </w:r>
          </w:p>
        </w:tc>
      </w:tr>
      <w:tr w:rsidR="00557632" w:rsidRPr="001E7AFA" w:rsidTr="00AF5C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7632" w:rsidRPr="001E7AFA" w:rsidTr="00AF5C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7632" w:rsidRPr="001E7AFA" w:rsidTr="00AF5C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7632" w:rsidRPr="001E7AFA" w:rsidTr="00AF5C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632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57632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632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стаж работы (службы), дающий право на установление ежемесячной надбавки к должностному окладу за выслугу лет Председателю Совета депут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атов включаются периоды работы, </w:t>
      </w:r>
      <w:r w:rsidRPr="006A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статьей 25 Федеральног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закона от 02.03.2007 № 25-ФЗ </w:t>
      </w:r>
      <w:r w:rsidRPr="006A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службе в Российской Федерации», </w:t>
      </w:r>
      <w:r w:rsidRPr="006A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статьями </w:t>
      </w:r>
      <w:r w:rsidRPr="006A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 </w:t>
      </w:r>
      <w:r w:rsidRPr="006A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Удмур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тской Республики от 20.03.2008 </w:t>
      </w:r>
      <w:r w:rsidRPr="006A51B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10-РЗ «О муниципальной службе в Удмуртской Республике».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стажа работы за выслугу лет  Председателю Совета депутатов производится на основании протокола комиссии по установлению стажа муниципальной службы для предоставления дополнительного оплачиваемого отпуска, получения надбавки к должностному окладу за выслугу лет органа местного самоуправления муниципального образования "Камбарский район"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Комиссия по установлению стажа).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ежемесячной надбавки за выслугу лет Председателю Совета депутатов  устанавливается решением Президиума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«Муниципальный округ Камбарский район Удмуртской Республики» 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 комиссии по установлению стажа.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к должностному окладу за выслугу лет выплачивается с момента возникновения права на назначение или изменение размера этой надбавки.</w:t>
      </w:r>
    </w:p>
    <w:p w:rsidR="00557632" w:rsidRDefault="00557632" w:rsidP="00557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ежемесячная надбавка к должностному окладу за работу со сведениями, составляющими государственную тайну, в соответствии с действующим законодательством в зависимости от степени секретности сведений, к которым эти должностные лица имеют документально подтверждаемый доступ на законных основаниях, в размере: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7632" w:rsidRPr="001E7AFA" w:rsidTr="00AF5C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FA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со сведениями, имеющими    </w:t>
            </w:r>
          </w:p>
          <w:p w:rsidR="00557632" w:rsidRPr="001E7AFA" w:rsidRDefault="00557632" w:rsidP="00AF5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FA">
              <w:rPr>
                <w:rFonts w:ascii="Times New Roman" w:hAnsi="Times New Roman" w:cs="Times New Roman"/>
                <w:sz w:val="24"/>
                <w:szCs w:val="24"/>
              </w:rPr>
              <w:t xml:space="preserve">        степень секретности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FA">
              <w:rPr>
                <w:rFonts w:ascii="Times New Roman" w:hAnsi="Times New Roman" w:cs="Times New Roman"/>
                <w:sz w:val="24"/>
                <w:szCs w:val="24"/>
              </w:rPr>
              <w:t>Размер ежемесячной надбавки в процентах к должностному окладу</w:t>
            </w:r>
          </w:p>
        </w:tc>
      </w:tr>
      <w:tr w:rsidR="00557632" w:rsidRPr="001E7AFA" w:rsidTr="00AF5C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FA">
              <w:rPr>
                <w:rFonts w:ascii="Times New Roman" w:hAnsi="Times New Roman" w:cs="Times New Roman"/>
                <w:sz w:val="24"/>
                <w:szCs w:val="24"/>
              </w:rPr>
              <w:t>"Особой важности"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FA">
              <w:rPr>
                <w:rFonts w:ascii="Times New Roman" w:hAnsi="Times New Roman" w:cs="Times New Roman"/>
                <w:sz w:val="24"/>
                <w:szCs w:val="24"/>
              </w:rPr>
              <w:t>50-75%</w:t>
            </w:r>
          </w:p>
        </w:tc>
      </w:tr>
      <w:tr w:rsidR="00557632" w:rsidRPr="001E7AFA" w:rsidTr="00AF5C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FA">
              <w:rPr>
                <w:rFonts w:ascii="Times New Roman" w:hAnsi="Times New Roman" w:cs="Times New Roman"/>
                <w:sz w:val="24"/>
                <w:szCs w:val="24"/>
              </w:rPr>
              <w:t>"Совершенно секретно"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FA">
              <w:rPr>
                <w:rFonts w:ascii="Times New Roman" w:hAnsi="Times New Roman" w:cs="Times New Roman"/>
                <w:sz w:val="24"/>
                <w:szCs w:val="24"/>
              </w:rPr>
              <w:t>30-50%</w:t>
            </w:r>
          </w:p>
        </w:tc>
      </w:tr>
      <w:tr w:rsidR="00557632" w:rsidRPr="001E7AFA" w:rsidTr="00AF5C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FA">
              <w:rPr>
                <w:rFonts w:ascii="Times New Roman" w:hAnsi="Times New Roman" w:cs="Times New Roman"/>
                <w:sz w:val="24"/>
                <w:szCs w:val="24"/>
              </w:rPr>
              <w:t>"Секретно"при оформлении допуска с проведением проверочных мероприятий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32" w:rsidRPr="001E7AFA" w:rsidRDefault="00557632" w:rsidP="00AF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FA">
              <w:rPr>
                <w:rFonts w:ascii="Times New Roman" w:hAnsi="Times New Roman" w:cs="Times New Roman"/>
                <w:sz w:val="24"/>
                <w:szCs w:val="24"/>
              </w:rPr>
              <w:t>10-15%</w:t>
            </w:r>
          </w:p>
        </w:tc>
      </w:tr>
    </w:tbl>
    <w:p w:rsidR="00557632" w:rsidRDefault="00557632" w:rsidP="005576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632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ежемесячной надбавки к должностному окладу за работу со сведениями, составляющими государственную тайну устанавливается решением Президиума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«Муниципальный округ Камбарский район Удмуртской Республики».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632" w:rsidRDefault="00557632" w:rsidP="00557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премия - в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 25 % должностного оклада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в размере 25% должностного оклада выплачивается Председателю Совета депутатов ежемесячно за фактически отработанное время.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денежное поощрение - в размере 175 % должностного оклада;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коэффициент - в размере, установленном нормативными правовыми актами Российской Федерации.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Председателю Совета депутатов  устанавливаются следующие единовременные выплаты: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Единовременная выплата при предоставлении основного ежегодного оплачиваемого отпуска в размере двух должностных окладов.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выплата при предоставлении ежегодно оплачиваемого отпуска выплачивается с учетом районного коэффициента за счет средств фонда оплаты труда.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Материальная помощь в размере двух должностных окладов в год.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выплачивается за счет средств фонда оплаты труда по заявлению Председателя Совета депутатов 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Председателю устанавливаются следующие виды поощрений: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Единовременное денежное поощрение в связи с награждением государственными наградами Удмуртской Республики.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Единовременное денежное поощрение в связи с награждением государственными наградами Удмуртской Республики выплачивается в размере одного должностного оклада, при наличии экономии фонда оплаты труда.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Единовременное денежное поощрение в связи с юбилеем при достижении возраста 50 лет и каждые последующие 5 лет.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Единовременное денежное поощрение в связи с юбилеем при достижении возраста 50 лет и каждые последующие 5 лет выплачивается в размере одного должностного оклада, при наличии экономии фонда оплаты труда.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Председателю Совета депутатов устанавливаются иные дополнительные выплаты: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.1 Дополнительная материальная выплата в связи с тяжелым материальным положением, вызванным уважительными причинами (болезнь, смерть близкого родственника и т.д.).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материальная выплата выплачивается в размере одного должностного оклада, при наличии экономии фонда оплаты труда.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Выплаты, указанные в пунктах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-2.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выплачиваются по заявлению Председателя Совета депутатов на основании решения Президиума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Камбарский район Удмуртской Республики».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.Председателю Совета депутатов, осуществляющему полномочия на постоянной основе предоставляются следующие социальные гарантии и гарантии трудовых прав: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ежегодный основной оплачиваемый отпуск продолжительностью 28 календарных дней; </w:t>
      </w:r>
    </w:p>
    <w:p w:rsidR="00557632" w:rsidRPr="00A83D41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41">
        <w:rPr>
          <w:rFonts w:ascii="Times New Roman" w:eastAsia="Times New Roman" w:hAnsi="Times New Roman" w:cs="Times New Roman"/>
          <w:sz w:val="24"/>
          <w:szCs w:val="24"/>
          <w:lang w:eastAsia="ru-RU"/>
        </w:rPr>
        <w:t>2.8.2  пенсионное обеспечение;</w:t>
      </w:r>
    </w:p>
    <w:p w:rsidR="00557632" w:rsidRPr="00A83D41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2.8.3. </w:t>
      </w:r>
      <w:r w:rsidRPr="00A83D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ежегодный дополнительный оплачиваемый отпуск за ненормированный рабочий день продолжительностью 17 календарных дней;</w:t>
      </w:r>
    </w:p>
    <w:p w:rsidR="00557632" w:rsidRPr="001E7AFA" w:rsidRDefault="00557632" w:rsidP="0055763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2.9.  Ежегодный основной оплачиваемый отпуск </w:t>
      </w:r>
      <w:r w:rsidRPr="00A8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дополнительный оплачиваемый отпуск за ненормированный рабочий день указанные в пункте 2.8 настоящего Положения предоставляются Председателю Совета депутатов в течение рабочего года в соответствии с графиком отпусков согласованным Президиумом Совета депутатов муниципального образования "Муниципальный округ Камбарский район Удмуртской Республики". Дополнительный оплачиваемый отпуск за ненормированный рабочий день переносится на следующий рабочий год в случае его не предоставления в текущем рабочем году или по заявлению Председателя Совета депутатов заменяется денежной компенсацией на основании решения Президиума Совета депутатов муниципального образования "Муниципальный округ Камбарский район Удмуртской Республики».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оплаты труда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труда Председателя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депутатов  включает в себя средства, направляемые на выплату: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окладов - в размере двенадцати должностных окладов в год;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ежемесячной надбавки к должностному окладу за особые условия исполнения полномочий - в размере двадцати шести должностных окладов в год;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ежемесячной надбавки к должностному окладу за специальный режим работы - в размере четырех должностных окладов в год;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выслугу лет - в размере трех должностных окладов в год;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ежемесячной надбавки к должностному окладу за работу со сведениями, составляющими государственную тайну, - в размере фактических величин;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премии - в размере трех должностных окладов в год;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ежемесячного денежного поощрения - в размере двадцати одного должностного оклада в год;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единовременной выплаты при предоставлении ежегодного оплачиваемого отпуска и материальной помощи - в размере четырех должностных окладов в год;</w:t>
      </w:r>
    </w:p>
    <w:p w:rsidR="00557632" w:rsidRPr="001E7AFA" w:rsidRDefault="00557632" w:rsidP="00557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коэффициента - в размере, установленном нормативными правовыми актами Российской Федерации.</w:t>
      </w:r>
    </w:p>
    <w:p w:rsidR="00557632" w:rsidRPr="00B35603" w:rsidRDefault="00557632" w:rsidP="005576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7632" w:rsidRPr="00B35603" w:rsidRDefault="00557632" w:rsidP="0055763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0ACA" w:rsidRDefault="00A70ACA"/>
    <w:sectPr w:rsidR="00A70ACA" w:rsidSect="002C72A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32"/>
    <w:rsid w:val="002C6D56"/>
    <w:rsid w:val="0034338B"/>
    <w:rsid w:val="00557632"/>
    <w:rsid w:val="007E5876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57632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5576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5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57632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5576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5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2021-11-02T06:29:00Z</dcterms:created>
  <dcterms:modified xsi:type="dcterms:W3CDTF">2021-11-02T06:29:00Z</dcterms:modified>
</cp:coreProperties>
</file>